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6"/>
        <w:gridCol w:w="1648"/>
        <w:gridCol w:w="154"/>
        <w:gridCol w:w="1880"/>
        <w:gridCol w:w="2717"/>
        <w:gridCol w:w="340"/>
        <w:gridCol w:w="1033"/>
      </w:tblGrid>
      <w:tr w:rsidR="006D5762" w:rsidRPr="00C163DD" w14:paraId="5E4B4529" w14:textId="77777777" w:rsidTr="002D3936">
        <w:trPr>
          <w:jc w:val="center"/>
        </w:trPr>
        <w:tc>
          <w:tcPr>
            <w:tcW w:w="9398" w:type="dxa"/>
            <w:gridSpan w:val="7"/>
          </w:tcPr>
          <w:p w14:paraId="5FF1E782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Студијски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програм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="00282A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Финансије</w:t>
            </w:r>
            <w:proofErr w:type="spellEnd"/>
            <w:r w:rsidR="00282A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="00282A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банкарство</w:t>
            </w:r>
            <w:proofErr w:type="spellEnd"/>
            <w:r w:rsidR="00282A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163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Мастер</w:t>
            </w:r>
            <w:proofErr w:type="spellEnd"/>
            <w:proofErr w:type="gram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академске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студије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ниво</w:t>
            </w:r>
            <w:proofErr w:type="spellEnd"/>
          </w:p>
        </w:tc>
      </w:tr>
      <w:tr w:rsidR="006D5762" w:rsidRPr="00C163DD" w14:paraId="599987C9" w14:textId="77777777" w:rsidTr="002D3936">
        <w:trPr>
          <w:jc w:val="center"/>
        </w:trPr>
        <w:tc>
          <w:tcPr>
            <w:tcW w:w="9398" w:type="dxa"/>
            <w:gridSpan w:val="7"/>
          </w:tcPr>
          <w:p w14:paraId="08A9150F" w14:textId="77777777" w:rsidR="006D5762" w:rsidRPr="00771193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Назив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предмета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7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71193">
              <w:rPr>
                <w:rFonts w:ascii="Times New Roman" w:hAnsi="Times New Roman" w:cs="Times New Roman"/>
                <w:b/>
                <w:sz w:val="20"/>
                <w:szCs w:val="20"/>
              </w:rPr>
              <w:t>Психологија</w:t>
            </w:r>
            <w:proofErr w:type="spellEnd"/>
          </w:p>
        </w:tc>
      </w:tr>
      <w:tr w:rsidR="006D5762" w:rsidRPr="00C163DD" w14:paraId="47E3A8AB" w14:textId="77777777" w:rsidTr="002D3936">
        <w:trPr>
          <w:jc w:val="center"/>
        </w:trPr>
        <w:tc>
          <w:tcPr>
            <w:tcW w:w="9398" w:type="dxa"/>
            <w:gridSpan w:val="7"/>
          </w:tcPr>
          <w:p w14:paraId="71FB11B8" w14:textId="120F8C2F" w:rsidR="006D5762" w:rsidRPr="005856E2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proofErr w:type="gram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Наставник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:</w:t>
            </w:r>
            <w:proofErr w:type="gramEnd"/>
            <w:r w:rsidR="00073A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56E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Вученовић Б. Александра</w:t>
            </w:r>
          </w:p>
        </w:tc>
      </w:tr>
      <w:tr w:rsidR="006D5762" w:rsidRPr="00C163DD" w14:paraId="0B950448" w14:textId="77777777" w:rsidTr="002D3936">
        <w:trPr>
          <w:jc w:val="center"/>
        </w:trPr>
        <w:tc>
          <w:tcPr>
            <w:tcW w:w="9398" w:type="dxa"/>
            <w:gridSpan w:val="7"/>
          </w:tcPr>
          <w:p w14:paraId="03CA8676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предмета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изборни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прва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година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семестар</w:t>
            </w:r>
            <w:proofErr w:type="spellEnd"/>
          </w:p>
        </w:tc>
      </w:tr>
      <w:tr w:rsidR="006D5762" w:rsidRPr="00C163DD" w14:paraId="0A4EC193" w14:textId="77777777" w:rsidTr="002D3936">
        <w:trPr>
          <w:jc w:val="center"/>
        </w:trPr>
        <w:tc>
          <w:tcPr>
            <w:tcW w:w="9398" w:type="dxa"/>
            <w:gridSpan w:val="7"/>
          </w:tcPr>
          <w:p w14:paraId="6ED20676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Број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ЕСПБ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: 6</w:t>
            </w:r>
          </w:p>
        </w:tc>
      </w:tr>
      <w:tr w:rsidR="006D5762" w:rsidRPr="00C163DD" w14:paraId="5A729C22" w14:textId="77777777" w:rsidTr="002D3936">
        <w:trPr>
          <w:jc w:val="center"/>
        </w:trPr>
        <w:tc>
          <w:tcPr>
            <w:tcW w:w="9398" w:type="dxa"/>
            <w:gridSpan w:val="7"/>
          </w:tcPr>
          <w:p w14:paraId="0A64DCAD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Услов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Нема</w:t>
            </w:r>
            <w:proofErr w:type="spellEnd"/>
          </w:p>
        </w:tc>
      </w:tr>
      <w:tr w:rsidR="002D3936" w:rsidRPr="00C163DD" w14:paraId="205447F9" w14:textId="77777777" w:rsidTr="002D3936">
        <w:trPr>
          <w:jc w:val="center"/>
        </w:trPr>
        <w:tc>
          <w:tcPr>
            <w:tcW w:w="9398" w:type="dxa"/>
            <w:gridSpan w:val="7"/>
          </w:tcPr>
          <w:p w14:paraId="79DCA289" w14:textId="77777777" w:rsidR="002D3936" w:rsidRPr="00BF4922" w:rsidRDefault="002D3936" w:rsidP="00C13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AD4BDA">
              <w:rPr>
                <w:rFonts w:ascii="Times New Roman" w:eastAsia="Times New Roman" w:hAnsi="Times New Roman" w:cs="Times New Roman"/>
                <w:b/>
                <w:noProof/>
              </w:rPr>
              <w:t>Циљ предмета:</w:t>
            </w:r>
            <w:r w:rsidRPr="00AD4BDA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  <w:r w:rsidR="00BF4922" w:rsidRPr="00BF4922">
              <w:rPr>
                <w:rFonts w:ascii="Times New Roman" w:eastAsia="Times New Roman" w:hAnsi="Times New Roman" w:cs="Times New Roman"/>
                <w:noProof/>
                <w:lang w:val="sr-Cyrl-CS"/>
              </w:rPr>
              <w:t>Усвајање ос</w:t>
            </w:r>
            <w:r w:rsidR="00BF4922">
              <w:rPr>
                <w:rFonts w:ascii="Times New Roman" w:eastAsia="Times New Roman" w:hAnsi="Times New Roman" w:cs="Times New Roman"/>
                <w:noProof/>
                <w:lang w:val="sr-Cyrl-CS"/>
              </w:rPr>
              <w:t>новних појмова из психологије</w:t>
            </w:r>
            <w:r w:rsidR="00BF4922" w:rsidRPr="00BF4922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, упознавање са резултатима савремених истраживања у психологији образовања, рада, креативног и стваралачког мишљења. Оспособљавање студената да разумеју основне психолошке процесе који се одвијају у социјалној интеракцији и њихов значај за функционисање свих појединаца укључених у интеракцију. </w:t>
            </w:r>
          </w:p>
        </w:tc>
      </w:tr>
      <w:tr w:rsidR="002D3936" w:rsidRPr="00C163DD" w14:paraId="00BFC652" w14:textId="77777777" w:rsidTr="002D3936">
        <w:trPr>
          <w:jc w:val="center"/>
        </w:trPr>
        <w:tc>
          <w:tcPr>
            <w:tcW w:w="9398" w:type="dxa"/>
            <w:gridSpan w:val="7"/>
          </w:tcPr>
          <w:p w14:paraId="5C59EC01" w14:textId="15ED6B07" w:rsidR="002D3936" w:rsidRPr="00BB4364" w:rsidRDefault="002D3936" w:rsidP="00C13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7103FA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 xml:space="preserve">Исход предмета: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Студенти су упознати са основним психолошким појмовима опште психологије. Стечена знања о пореклу, структури и природи психичког живота. Студенти се оспособљавају  за примену општих</w:t>
            </w:r>
            <w:r w:rsidR="00C1313F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психолошких знања у непосредној професионалној пракси. </w:t>
            </w:r>
          </w:p>
        </w:tc>
      </w:tr>
      <w:tr w:rsidR="002D3936" w:rsidRPr="00C163DD" w14:paraId="629F402D" w14:textId="77777777" w:rsidTr="002D3936">
        <w:trPr>
          <w:jc w:val="center"/>
        </w:trPr>
        <w:tc>
          <w:tcPr>
            <w:tcW w:w="9398" w:type="dxa"/>
            <w:gridSpan w:val="7"/>
          </w:tcPr>
          <w:p w14:paraId="5827F71A" w14:textId="77777777" w:rsidR="002D3936" w:rsidRDefault="002D3936" w:rsidP="00D1562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7103FA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Садржај предмета</w:t>
            </w:r>
            <w:r w:rsidRPr="00FC01A0">
              <w:rPr>
                <w:rFonts w:ascii="Times New Roman" w:eastAsia="Times New Roman" w:hAnsi="Times New Roman" w:cs="Times New Roman"/>
                <w:b/>
                <w:noProof/>
              </w:rPr>
              <w:t xml:space="preserve"> </w:t>
            </w:r>
          </w:p>
          <w:p w14:paraId="103F8CF2" w14:textId="77777777" w:rsidR="00BF4922" w:rsidRDefault="002D3936" w:rsidP="00C1313F">
            <w:pPr>
              <w:tabs>
                <w:tab w:val="left" w:pos="3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</w:rPr>
              <w:t>Т</w:t>
            </w:r>
            <w:r w:rsidRPr="00FC01A0">
              <w:rPr>
                <w:rFonts w:ascii="Times New Roman" w:eastAsia="Times New Roman" w:hAnsi="Times New Roman" w:cs="Times New Roman"/>
                <w:i/>
                <w:noProof/>
              </w:rPr>
              <w:t>еоријска</w:t>
            </w:r>
            <w:r>
              <w:rPr>
                <w:rFonts w:ascii="Times New Roman" w:eastAsia="Times New Roman" w:hAnsi="Times New Roman" w:cs="Times New Roman"/>
                <w:i/>
                <w:noProof/>
              </w:rPr>
              <w:t xml:space="preserve"> настава</w:t>
            </w:r>
            <w:r w:rsidRPr="00751396">
              <w:rPr>
                <w:rFonts w:ascii="Times New Roman" w:eastAsia="Times New Roman" w:hAnsi="Times New Roman" w:cs="Times New Roman"/>
                <w:noProof/>
              </w:rPr>
              <w:t>:</w:t>
            </w:r>
            <w:r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  <w:r w:rsidR="00BF4922" w:rsidRPr="00BF4922">
              <w:rPr>
                <w:rFonts w:ascii="Times New Roman" w:eastAsia="Times New Roman" w:hAnsi="Times New Roman" w:cs="Times New Roman"/>
                <w:noProof/>
                <w:lang w:val="sr-Cyrl-CS"/>
              </w:rPr>
              <w:t>Предмет, развој и методе психологије. Развитак психичког живота људи. Органски основи психичког живота. Перцепција и пажња. Учење, појам и врсте. Фактори учења, методе учења и мотивација за учење. Памћење, заборављање и трансфер учења. Мишљење и интелигенција. Појмови и методе везане за педагошку психологију. Ис</w:t>
            </w:r>
            <w:r w:rsidR="00BF4922">
              <w:rPr>
                <w:rFonts w:ascii="Times New Roman" w:eastAsia="Times New Roman" w:hAnsi="Times New Roman" w:cs="Times New Roman"/>
                <w:noProof/>
                <w:lang w:val="sr-Cyrl-CS"/>
              </w:rPr>
              <w:t>питивање и оцењивање знања.</w:t>
            </w:r>
            <w:r w:rsidR="00BF4922" w:rsidRPr="00BF4922">
              <w:rPr>
                <w:rFonts w:ascii="Times New Roman" w:eastAsia="Times New Roman" w:hAnsi="Times New Roman" w:cs="Times New Roman"/>
                <w:noProof/>
                <w:lang w:val="sr-Cyrl-CS"/>
              </w:rPr>
              <w:t>. Емоције и мотивација. Фрустрација и Конфликти. Ставови и предрасуде. Личност: основни појмови и теориј</w:t>
            </w:r>
            <w:r w:rsidR="00BF4922">
              <w:rPr>
                <w:rFonts w:ascii="Times New Roman" w:eastAsia="Times New Roman" w:hAnsi="Times New Roman" w:cs="Times New Roman"/>
                <w:noProof/>
                <w:lang w:val="sr-Cyrl-CS"/>
              </w:rPr>
              <w:t>е личности. Социјална психологија</w:t>
            </w:r>
            <w:r w:rsidR="00BF4922" w:rsidRPr="00BF4922">
              <w:rPr>
                <w:rFonts w:ascii="Times New Roman" w:eastAsia="Times New Roman" w:hAnsi="Times New Roman" w:cs="Times New Roman"/>
                <w:noProof/>
                <w:lang w:val="sr-Cyrl-CS"/>
              </w:rPr>
              <w:t>: перцепција људи, групно понашање. Ментално здравље и душевни поремећај</w:t>
            </w:r>
            <w:r w:rsidR="00BF4922">
              <w:rPr>
                <w:rFonts w:ascii="Times New Roman" w:eastAsia="Times New Roman" w:hAnsi="Times New Roman" w:cs="Times New Roman"/>
                <w:noProof/>
                <w:lang w:val="sr-Cyrl-CS"/>
              </w:rPr>
              <w:t>и. Основе психологије у област стваралаштва и креативности.</w:t>
            </w:r>
            <w:r w:rsidR="00BF4922" w:rsidRPr="00BF4922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</w:p>
          <w:p w14:paraId="710EDF73" w14:textId="77777777" w:rsidR="002D3936" w:rsidRPr="00BB4364" w:rsidRDefault="002D3936" w:rsidP="00C1313F">
            <w:pPr>
              <w:tabs>
                <w:tab w:val="left" w:pos="3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FC01A0">
              <w:rPr>
                <w:rFonts w:ascii="Times New Roman" w:eastAsia="Times New Roman" w:hAnsi="Times New Roman" w:cs="Times New Roman"/>
                <w:i/>
                <w:noProof/>
              </w:rPr>
              <w:t>Практична настава</w:t>
            </w:r>
            <w:r w:rsidRPr="00FC01A0">
              <w:rPr>
                <w:rFonts w:ascii="Times New Roman" w:eastAsia="Times New Roman" w:hAnsi="Times New Roman" w:cs="Times New Roman"/>
                <w:noProof/>
              </w:rPr>
              <w:t>:</w:t>
            </w:r>
            <w:r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Примена појединих метода и техника; </w:t>
            </w:r>
            <w:r w:rsidR="00BF4922">
              <w:rPr>
                <w:rFonts w:ascii="Times New Roman" w:eastAsia="Times New Roman" w:hAnsi="Times New Roman" w:cs="Times New Roman"/>
                <w:noProof/>
              </w:rPr>
              <w:t xml:space="preserve">дискусије  о одабераним темама из области психологије;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анализа чланака из стручних </w:t>
            </w:r>
            <w:r w:rsidR="00BF4922">
              <w:rPr>
                <w:rFonts w:ascii="Times New Roman" w:eastAsia="Times New Roman" w:hAnsi="Times New Roman" w:cs="Times New Roman"/>
                <w:noProof/>
                <w:lang w:val="sr-Cyrl-CS"/>
              </w:rPr>
              <w:t>часописа;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израда семинарских радова; одбрана семинарских радова.</w:t>
            </w:r>
          </w:p>
        </w:tc>
      </w:tr>
      <w:tr w:rsidR="006D5762" w:rsidRPr="00C163DD" w14:paraId="71FF5BEB" w14:textId="77777777" w:rsidTr="002D3936">
        <w:trPr>
          <w:jc w:val="center"/>
        </w:trPr>
        <w:tc>
          <w:tcPr>
            <w:tcW w:w="9398" w:type="dxa"/>
            <w:gridSpan w:val="7"/>
          </w:tcPr>
          <w:p w14:paraId="126DF2DD" w14:textId="77777777" w:rsidR="006D5762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F0ACD12" w14:textId="77777777" w:rsidR="002D3936" w:rsidRPr="006674DC" w:rsidRDefault="002D3936" w:rsidP="002D393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1. Рот, Никола. </w:t>
            </w:r>
            <w:r>
              <w:rPr>
                <w:rFonts w:ascii="Times New Roman" w:eastAsia="Times New Roman" w:hAnsi="Times New Roman" w:cs="Times New Roman"/>
                <w:i/>
                <w:noProof/>
                <w:lang w:val="sr-Cyrl-CS"/>
              </w:rPr>
              <w:t>Општа психологија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,  Завод за уџбенике и наставна средства, Београд, 2017.</w:t>
            </w:r>
          </w:p>
          <w:p w14:paraId="7C69FBA2" w14:textId="77777777" w:rsidR="002D3936" w:rsidRDefault="002D3936" w:rsidP="002D393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Хрњица, С. </w:t>
            </w:r>
            <w:r>
              <w:rPr>
                <w:rFonts w:ascii="Times New Roman" w:eastAsia="Times New Roman" w:hAnsi="Times New Roman" w:cs="Times New Roman"/>
                <w:i/>
                <w:noProof/>
                <w:lang w:val="sr-Cyrl-CS"/>
              </w:rPr>
              <w:t>Општа психологија са психологијом личности,</w:t>
            </w:r>
            <w:r w:rsidRPr="007103FA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r w:rsidRPr="007103FA">
              <w:rPr>
                <w:rFonts w:ascii="Times New Roman" w:eastAsia="Times New Roman" w:hAnsi="Times New Roman" w:cs="Times New Roman"/>
                <w:noProof/>
                <w:lang w:val="sr-Cyrl-CS"/>
              </w:rPr>
              <w:t>(11-65, 130-150, 221-274, 277-323)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. Београд: Научна књига Нова, 2005.</w:t>
            </w:r>
          </w:p>
          <w:p w14:paraId="08E77CBA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Мандић, Т.  </w:t>
            </w:r>
            <w:r w:rsidRPr="00C163D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Комуникологија – Психологија комуникације</w:t>
            </w: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Београд, четврто издање, Клио 2003.</w:t>
            </w:r>
            <w:r w:rsidRPr="00C163DD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 ISBN 86-7102-099-1</w:t>
            </w:r>
          </w:p>
          <w:p w14:paraId="33A89D40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Богдановић, М. </w:t>
            </w:r>
            <w:r w:rsidRPr="00C163DD">
              <w:rPr>
                <w:rFonts w:ascii="Times New Roman" w:hAnsi="Times New Roman" w:cs="Times New Roman"/>
                <w:i/>
                <w:sz w:val="20"/>
                <w:szCs w:val="20"/>
                <w:lang w:val="sr-Latn-CS"/>
              </w:rPr>
              <w:t>Паметнији не попушта – водич кроз сукобе до споразума</w:t>
            </w:r>
            <w:r w:rsidRPr="00C163DD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, Београд, ЦАА и Група МОСТ, 1998</w:t>
            </w:r>
          </w:p>
          <w:p w14:paraId="66A56422" w14:textId="77777777" w:rsidR="006D5762" w:rsidRPr="00BF4922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762" w:rsidRPr="00C163DD" w14:paraId="61D5BD6F" w14:textId="77777777" w:rsidTr="002D3936">
        <w:trPr>
          <w:jc w:val="center"/>
        </w:trPr>
        <w:tc>
          <w:tcPr>
            <w:tcW w:w="8025" w:type="dxa"/>
            <w:gridSpan w:val="5"/>
          </w:tcPr>
          <w:p w14:paraId="6C7631F7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Број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часова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активне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наставе</w:t>
            </w:r>
            <w:proofErr w:type="spellEnd"/>
          </w:p>
        </w:tc>
        <w:tc>
          <w:tcPr>
            <w:tcW w:w="1373" w:type="dxa"/>
            <w:gridSpan w:val="2"/>
            <w:vMerge w:val="restart"/>
          </w:tcPr>
          <w:p w14:paraId="0D67CAA4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Остали часови</w:t>
            </w:r>
          </w:p>
        </w:tc>
      </w:tr>
      <w:tr w:rsidR="006D5762" w:rsidRPr="00C163DD" w14:paraId="3A7AD585" w14:textId="77777777" w:rsidTr="002D3936">
        <w:trPr>
          <w:jc w:val="center"/>
        </w:trPr>
        <w:tc>
          <w:tcPr>
            <w:tcW w:w="1626" w:type="dxa"/>
          </w:tcPr>
          <w:p w14:paraId="5FD12C94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Предавања:2</w:t>
            </w:r>
          </w:p>
        </w:tc>
        <w:tc>
          <w:tcPr>
            <w:tcW w:w="1648" w:type="dxa"/>
          </w:tcPr>
          <w:p w14:paraId="76A82120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Вежбе: 2</w:t>
            </w:r>
          </w:p>
        </w:tc>
        <w:tc>
          <w:tcPr>
            <w:tcW w:w="4751" w:type="dxa"/>
            <w:gridSpan w:val="3"/>
          </w:tcPr>
          <w:p w14:paraId="2B0BB007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Други облици наставе:</w:t>
            </w:r>
          </w:p>
        </w:tc>
        <w:tc>
          <w:tcPr>
            <w:tcW w:w="1373" w:type="dxa"/>
            <w:gridSpan w:val="2"/>
            <w:vMerge/>
          </w:tcPr>
          <w:p w14:paraId="7A6CC97E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D5762" w:rsidRPr="00C163DD" w14:paraId="732CE304" w14:textId="77777777" w:rsidTr="002D3936">
        <w:trPr>
          <w:jc w:val="center"/>
        </w:trPr>
        <w:tc>
          <w:tcPr>
            <w:tcW w:w="9398" w:type="dxa"/>
            <w:gridSpan w:val="7"/>
          </w:tcPr>
          <w:p w14:paraId="155E14C7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Методе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извођења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наставе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54FD861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Предавања</w:t>
            </w: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уз активно учешће студената. </w:t>
            </w:r>
            <w:r w:rsidRPr="00C163D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Други облици наставе</w:t>
            </w: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обухватају појединачну и заједничку презентацију семинарских радова, практичне активности, симулацију, као и дискусије великим делом засноване на студијама случаја.</w:t>
            </w:r>
          </w:p>
        </w:tc>
      </w:tr>
      <w:tr w:rsidR="006D5762" w:rsidRPr="00C163DD" w14:paraId="62DE2BFC" w14:textId="77777777" w:rsidTr="002D3936">
        <w:trPr>
          <w:jc w:val="center"/>
        </w:trPr>
        <w:tc>
          <w:tcPr>
            <w:tcW w:w="9398" w:type="dxa"/>
            <w:gridSpan w:val="7"/>
          </w:tcPr>
          <w:p w14:paraId="1C0E123B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Оцена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знања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максимални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поена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100)</w:t>
            </w:r>
          </w:p>
        </w:tc>
      </w:tr>
      <w:tr w:rsidR="006D5762" w:rsidRPr="00C163DD" w14:paraId="78DED310" w14:textId="77777777" w:rsidTr="002D3936">
        <w:trPr>
          <w:jc w:val="center"/>
        </w:trPr>
        <w:tc>
          <w:tcPr>
            <w:tcW w:w="3428" w:type="dxa"/>
            <w:gridSpan w:val="3"/>
          </w:tcPr>
          <w:p w14:paraId="004A587D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Предиспитне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обавезе</w:t>
            </w:r>
            <w:proofErr w:type="spellEnd"/>
          </w:p>
        </w:tc>
        <w:tc>
          <w:tcPr>
            <w:tcW w:w="1880" w:type="dxa"/>
          </w:tcPr>
          <w:p w14:paraId="3F316324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поена</w:t>
            </w:r>
            <w:proofErr w:type="spellEnd"/>
          </w:p>
        </w:tc>
        <w:tc>
          <w:tcPr>
            <w:tcW w:w="3057" w:type="dxa"/>
            <w:gridSpan w:val="2"/>
            <w:shd w:val="clear" w:color="auto" w:fill="auto"/>
          </w:tcPr>
          <w:p w14:paraId="64B52A9A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Завршни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1033" w:type="dxa"/>
            <w:shd w:val="clear" w:color="auto" w:fill="auto"/>
          </w:tcPr>
          <w:p w14:paraId="15304BF6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поена</w:t>
            </w:r>
            <w:proofErr w:type="spellEnd"/>
          </w:p>
        </w:tc>
      </w:tr>
      <w:tr w:rsidR="006D5762" w:rsidRPr="00C163DD" w14:paraId="2D8E8D28" w14:textId="77777777" w:rsidTr="002D3936">
        <w:trPr>
          <w:jc w:val="center"/>
        </w:trPr>
        <w:tc>
          <w:tcPr>
            <w:tcW w:w="3428" w:type="dxa"/>
            <w:gridSpan w:val="3"/>
          </w:tcPr>
          <w:p w14:paraId="1753FD95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активност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току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предавања</w:t>
            </w:r>
            <w:proofErr w:type="spellEnd"/>
          </w:p>
        </w:tc>
        <w:tc>
          <w:tcPr>
            <w:tcW w:w="1880" w:type="dxa"/>
            <w:vAlign w:val="center"/>
          </w:tcPr>
          <w:p w14:paraId="0C33FED8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10</w:t>
            </w:r>
          </w:p>
        </w:tc>
        <w:tc>
          <w:tcPr>
            <w:tcW w:w="3057" w:type="dxa"/>
            <w:gridSpan w:val="2"/>
            <w:shd w:val="clear" w:color="auto" w:fill="auto"/>
          </w:tcPr>
          <w:p w14:paraId="41C46369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писмени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1033" w:type="dxa"/>
            <w:shd w:val="clear" w:color="auto" w:fill="auto"/>
          </w:tcPr>
          <w:p w14:paraId="26267CCD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D5762" w:rsidRPr="00C163DD" w14:paraId="6D904B6F" w14:textId="77777777" w:rsidTr="002D3936">
        <w:trPr>
          <w:jc w:val="center"/>
        </w:trPr>
        <w:tc>
          <w:tcPr>
            <w:tcW w:w="3428" w:type="dxa"/>
            <w:gridSpan w:val="3"/>
          </w:tcPr>
          <w:p w14:paraId="50C9F259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практична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настава</w:t>
            </w:r>
            <w:proofErr w:type="spellEnd"/>
          </w:p>
        </w:tc>
        <w:tc>
          <w:tcPr>
            <w:tcW w:w="1880" w:type="dxa"/>
            <w:vAlign w:val="center"/>
          </w:tcPr>
          <w:p w14:paraId="6E6330B9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10</w:t>
            </w:r>
          </w:p>
        </w:tc>
        <w:tc>
          <w:tcPr>
            <w:tcW w:w="3057" w:type="dxa"/>
            <w:gridSpan w:val="2"/>
            <w:shd w:val="clear" w:color="auto" w:fill="auto"/>
          </w:tcPr>
          <w:p w14:paraId="6E5114BA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усмени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1033" w:type="dxa"/>
            <w:shd w:val="clear" w:color="auto" w:fill="auto"/>
          </w:tcPr>
          <w:p w14:paraId="37951696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6D5762" w:rsidRPr="00C163DD" w14:paraId="550D2EB5" w14:textId="77777777" w:rsidTr="002D3936">
        <w:trPr>
          <w:jc w:val="center"/>
        </w:trPr>
        <w:tc>
          <w:tcPr>
            <w:tcW w:w="3428" w:type="dxa"/>
            <w:gridSpan w:val="3"/>
          </w:tcPr>
          <w:p w14:paraId="53AAE473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колоквијум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-и</w:t>
            </w:r>
          </w:p>
        </w:tc>
        <w:tc>
          <w:tcPr>
            <w:tcW w:w="1880" w:type="dxa"/>
            <w:vAlign w:val="center"/>
          </w:tcPr>
          <w:p w14:paraId="5E0AE4D2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40</w:t>
            </w:r>
          </w:p>
        </w:tc>
        <w:tc>
          <w:tcPr>
            <w:tcW w:w="3057" w:type="dxa"/>
            <w:gridSpan w:val="2"/>
            <w:shd w:val="clear" w:color="auto" w:fill="auto"/>
          </w:tcPr>
          <w:p w14:paraId="62F92C58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auto"/>
          </w:tcPr>
          <w:p w14:paraId="0C2726EE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762" w:rsidRPr="00C163DD" w14:paraId="67466182" w14:textId="77777777" w:rsidTr="002D3936">
        <w:trPr>
          <w:jc w:val="center"/>
        </w:trPr>
        <w:tc>
          <w:tcPr>
            <w:tcW w:w="3428" w:type="dxa"/>
            <w:gridSpan w:val="3"/>
          </w:tcPr>
          <w:p w14:paraId="75C5C312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-и</w:t>
            </w:r>
          </w:p>
        </w:tc>
        <w:tc>
          <w:tcPr>
            <w:tcW w:w="1880" w:type="dxa"/>
            <w:vAlign w:val="center"/>
          </w:tcPr>
          <w:p w14:paraId="3ED98A44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10</w:t>
            </w:r>
          </w:p>
        </w:tc>
        <w:tc>
          <w:tcPr>
            <w:tcW w:w="3057" w:type="dxa"/>
            <w:gridSpan w:val="2"/>
            <w:shd w:val="clear" w:color="auto" w:fill="auto"/>
          </w:tcPr>
          <w:p w14:paraId="3A9A2EF1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Укупно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поена</w:t>
            </w:r>
            <w:proofErr w:type="spellEnd"/>
          </w:p>
        </w:tc>
        <w:tc>
          <w:tcPr>
            <w:tcW w:w="1033" w:type="dxa"/>
            <w:shd w:val="clear" w:color="auto" w:fill="auto"/>
          </w:tcPr>
          <w:p w14:paraId="48079E08" w14:textId="77777777" w:rsidR="006D5762" w:rsidRPr="00C163DD" w:rsidRDefault="006D5762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1217B8CE" w14:textId="77777777" w:rsidR="00957992" w:rsidRDefault="00957992"/>
    <w:sectPr w:rsidR="00957992" w:rsidSect="00B34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 Times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762"/>
    <w:rsid w:val="00073AEC"/>
    <w:rsid w:val="00282A51"/>
    <w:rsid w:val="002D3936"/>
    <w:rsid w:val="003D7939"/>
    <w:rsid w:val="004F3705"/>
    <w:rsid w:val="005856E2"/>
    <w:rsid w:val="006D5762"/>
    <w:rsid w:val="00771193"/>
    <w:rsid w:val="00957992"/>
    <w:rsid w:val="00B34402"/>
    <w:rsid w:val="00BF4922"/>
    <w:rsid w:val="00C1313F"/>
    <w:rsid w:val="00DC3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FA2B1"/>
  <w15:docId w15:val="{D4E2D735-36BB-47F6-94EF-D81436DC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76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D5762"/>
  </w:style>
  <w:style w:type="paragraph" w:customStyle="1" w:styleId="Default">
    <w:name w:val="Default"/>
    <w:rsid w:val="006D5762"/>
    <w:pPr>
      <w:widowControl w:val="0"/>
      <w:autoSpaceDE w:val="0"/>
      <w:autoSpaceDN w:val="0"/>
      <w:adjustRightInd w:val="0"/>
      <w:spacing w:after="0" w:line="240" w:lineRule="auto"/>
    </w:pPr>
    <w:rPr>
      <w:rFonts w:ascii="C Times" w:eastAsia="Times New Roman" w:hAnsi="C Times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Korisnik</cp:lastModifiedBy>
  <cp:revision>7</cp:revision>
  <dcterms:created xsi:type="dcterms:W3CDTF">2020-10-19T14:41:00Z</dcterms:created>
  <dcterms:modified xsi:type="dcterms:W3CDTF">2025-07-03T11:00:00Z</dcterms:modified>
</cp:coreProperties>
</file>