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OB-ER-02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b/>
          <w:color w:val="122B38"/>
          <w:sz w:val="36"/>
        </w:rPr>
        <w:t>PRIJAVA ZA MOBILNOST OSOBLJA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se koristi za prijavu nastavnog i nenastavnog osoblja za Erasmus+ mobilnost radi držanja nastave (STA) ili obuke (STT).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Obavezni / uobičajeni prilozi</w:t>
      </w:r>
    </w:p>
    <w:p>
      <w:pPr>
        <w:pStyle w:val="ListBullet"/>
        <w:spacing w:after="80"/>
      </w:pPr>
      <w:r>
        <w:t>CV</w:t>
      </w:r>
    </w:p>
    <w:p>
      <w:pPr>
        <w:pStyle w:val="ListBullet"/>
        <w:spacing w:after="80"/>
      </w:pPr>
      <w:r>
        <w:t>Predlog Mobility Agreement-a</w:t>
      </w:r>
    </w:p>
    <w:p>
      <w:pPr>
        <w:pStyle w:val="ListBullet"/>
        <w:spacing w:after="80"/>
      </w:pPr>
      <w:r>
        <w:t>Pozivno pismo ili potvrda partnera, ako postoji</w:t>
      </w:r>
    </w:p>
    <w:p>
      <w:pPr>
        <w:pStyle w:val="ListBullet"/>
        <w:spacing w:after="80"/>
      </w:pPr>
      <w:r>
        <w:t>Druga dokumentacija propisana konkursom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Referentni broj konkursa / projekta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 akcija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/ KA171-HED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STA / STT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Radno mesto / zvanje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Organizaciona jedinica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E-mail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Telefon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Destinacija / partnerska ustanova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Planirani period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Cilj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Kratak opis programa rada / obuke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Očekivani ishodi i korist za Melius Academy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Potrebna dodatna podrška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Spisak priloga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CV, predlog Mobility Agreement-a, pozivno pismo ako postoji, ostalo</w:t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Dr Jelena Marković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STT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Partner HEI, Italy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Planirani period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10–14.05.2027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Cilj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Job shadowing u oblasti međunarodne saradnje i digitalizacije procedura.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